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49" w:rsidRDefault="000E0049" w:rsidP="000E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0E00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Predpokladané finančné náklady</w:t>
      </w:r>
      <w:r w:rsidR="000E29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,</w:t>
      </w:r>
    </w:p>
    <w:p w:rsidR="000E291F" w:rsidRDefault="000E291F" w:rsidP="000E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:rsidR="000E291F" w:rsidRPr="000E291F" w:rsidRDefault="000E291F" w:rsidP="000E0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29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ktoré si hradí každý účastník futbalového zápasu </w:t>
      </w:r>
    </w:p>
    <w:p w:rsidR="000E0049" w:rsidRDefault="000E0049" w:rsidP="000E0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Ubytovanie a strava v Penzióne Alžbeta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Demänová</w:t>
      </w:r>
      <w:proofErr w:type="spellEnd"/>
    </w:p>
    <w:p w:rsid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0049" w:rsidRDefault="002D7FD0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hyperlink r:id="rId4" w:history="1">
        <w:r w:rsidR="000E0049" w:rsidRPr="007361F5"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sk-SK"/>
          </w:rPr>
          <w:t>http://www.penzion-alzbeta.sk/</w:t>
        </w:r>
      </w:hyperlink>
    </w:p>
    <w:p w:rsid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291F" w:rsidRDefault="000E0049" w:rsidP="000E29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Vybavenie penziónu je nadštandardné</w:t>
      </w:r>
      <w:r w:rsidR="000E291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</w:t>
      </w:r>
    </w:p>
    <w:p w:rsidR="000E291F" w:rsidRPr="000E291F" w:rsidRDefault="000E291F" w:rsidP="000E29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0E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 jediný </w:t>
      </w:r>
      <w:r w:rsidRPr="000E291F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penzión na Liptove</w:t>
      </w:r>
      <w:r w:rsidRPr="000E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disponuje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štyrmi bazénmi</w:t>
      </w:r>
      <w:r w:rsidRPr="000E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0E291F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vonkajším vyhrievaným bazénom</w:t>
      </w:r>
      <w:r w:rsidRPr="000E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so slanou vodou až 30°C, </w:t>
      </w:r>
      <w:r w:rsidRPr="000E291F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vnútorným </w:t>
      </w:r>
      <w:proofErr w:type="spellStart"/>
      <w:r w:rsidRPr="000E291F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thermo</w:t>
      </w:r>
      <w:proofErr w:type="spellEnd"/>
      <w:r w:rsidRPr="000E291F">
        <w:rPr>
          <w:rStyle w:val="Siln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bazénom a 2 relaxačnými bazénmi</w:t>
      </w:r>
      <w:r w:rsidRPr="000E2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</w:t>
      </w:r>
      <w:r w:rsidRPr="000E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bytovaní hostia môžu nerušene relaxovať v prostredí rozľahlej záhrady s nádychom exotiky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0049" w:rsidRP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0049" w:rsidRP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C</w:t>
      </w:r>
      <w:r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ena:</w:t>
      </w:r>
    </w:p>
    <w:p w:rsidR="000E0049" w:rsidRP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28 eur/ 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oba</w:t>
      </w:r>
      <w:r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- noc, sauny, bazény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 cene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  <w:t>56,00</w:t>
      </w:r>
    </w:p>
    <w:p w:rsidR="000E0049" w:rsidRP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+ 8 eur raňajky (formou bufetu)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  <w:t>16,00</w:t>
      </w:r>
    </w:p>
    <w:p w:rsid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+11 eur večera (formou bufetu)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  <w:t>22,00</w:t>
      </w:r>
    </w:p>
    <w:p w:rsidR="000E291F" w:rsidRDefault="000E291F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Spolu: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  <w:t>94,00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</w:r>
    </w:p>
    <w:p w:rsidR="000E0049" w:rsidRP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/ceny sú s DPH/</w:t>
      </w:r>
    </w:p>
    <w:p w:rsidR="000E0049" w:rsidRPr="000E0049" w:rsidRDefault="000E0049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E0049" w:rsidRPr="000E0049" w:rsidRDefault="000E291F" w:rsidP="000E29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M</w:t>
      </w:r>
      <w:r w:rsidR="000E0049"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ožno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sť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grilovačky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miesto večere + 2 </w:t>
      </w:r>
      <w:r w:rsidR="000E0049" w:rsidRPr="000E004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eur/os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podľa počasia a podľa  dohody.</w:t>
      </w:r>
    </w:p>
    <w:p w:rsidR="00896B15" w:rsidRDefault="002D7FD0" w:rsidP="000E291F">
      <w:pPr>
        <w:spacing w:line="276" w:lineRule="auto"/>
      </w:pPr>
    </w:p>
    <w:sectPr w:rsidR="0089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DB"/>
    <w:rsid w:val="000874DB"/>
    <w:rsid w:val="000D30DD"/>
    <w:rsid w:val="000E0049"/>
    <w:rsid w:val="000E291F"/>
    <w:rsid w:val="002D7FD0"/>
    <w:rsid w:val="00E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9807-BC4D-4CAD-A0EC-DF812B5D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E004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E2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nzion-alzbet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4</cp:revision>
  <dcterms:created xsi:type="dcterms:W3CDTF">2019-08-16T11:17:00Z</dcterms:created>
  <dcterms:modified xsi:type="dcterms:W3CDTF">2019-08-25T14:47:00Z</dcterms:modified>
</cp:coreProperties>
</file>